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A2" w:rsidRDefault="00A874F2" w:rsidP="00463B47">
      <w:pPr>
        <w:spacing w:after="100" w:afterAutospacing="1" w:line="240" w:lineRule="auto"/>
        <w:contextualSpacing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20C4A" wp14:editId="130E50EC">
                <wp:simplePos x="0" y="0"/>
                <wp:positionH relativeFrom="column">
                  <wp:posOffset>2061211</wp:posOffset>
                </wp:positionH>
                <wp:positionV relativeFrom="paragraph">
                  <wp:posOffset>131445</wp:posOffset>
                </wp:positionV>
                <wp:extent cx="4914900" cy="1743075"/>
                <wp:effectExtent l="0" t="0" r="19050" b="28575"/>
                <wp:wrapNone/>
                <wp:docPr id="1" name="1 Explos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7430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B47" w:rsidRPr="00F53506" w:rsidRDefault="00463B47" w:rsidP="00463B47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sz w:val="60"/>
                                <w:szCs w:val="60"/>
                              </w:rPr>
                            </w:pPr>
                            <w:r w:rsidRPr="00F53506">
                              <w:rPr>
                                <w:rFonts w:ascii="Gabriola" w:hAnsi="Gabriola"/>
                                <w:b/>
                                <w:sz w:val="60"/>
                                <w:szCs w:val="60"/>
                              </w:rPr>
                              <w:t>COMUNICAD</w:t>
                            </w:r>
                            <w:r w:rsidR="00BA6685">
                              <w:rPr>
                                <w:rFonts w:ascii="Gabriola" w:hAnsi="Gabriola"/>
                                <w:b/>
                                <w:sz w:val="60"/>
                                <w:szCs w:val="60"/>
                              </w:rPr>
                              <w:t>O</w:t>
                            </w:r>
                            <w:r w:rsidRPr="00F53506">
                              <w:rPr>
                                <w:rFonts w:ascii="Gabriola" w:hAnsi="Gabriola"/>
                                <w:b/>
                                <w:sz w:val="60"/>
                                <w:szCs w:val="6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1 Explosión 2" o:spid="_x0000_s1026" type="#_x0000_t72" style="position:absolute;margin-left:162.3pt;margin-top:10.35pt;width:387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" fillcolor="white [3201]" strokecolor="black [3200]" strokeweight="2pt">
                <v:textbox>
                  <w:txbxContent>
                    <w:p w:rsidR="00463B47" w:rsidRPr="00F53506" w:rsidRDefault="00463B47" w:rsidP="00463B47">
                      <w:pPr>
                        <w:jc w:val="center"/>
                        <w:rPr>
                          <w:rFonts w:ascii="Gabriola" w:hAnsi="Gabriola"/>
                          <w:b/>
                          <w:sz w:val="60"/>
                          <w:szCs w:val="60"/>
                        </w:rPr>
                      </w:pPr>
                      <w:r w:rsidRPr="00F53506">
                        <w:rPr>
                          <w:rFonts w:ascii="Gabriola" w:hAnsi="Gabriola"/>
                          <w:b/>
                          <w:sz w:val="60"/>
                          <w:szCs w:val="60"/>
                        </w:rPr>
                        <w:t>COMUNICAD</w:t>
                      </w:r>
                      <w:r w:rsidR="00BA6685">
                        <w:rPr>
                          <w:rFonts w:ascii="Gabriola" w:hAnsi="Gabriola"/>
                          <w:b/>
                          <w:sz w:val="60"/>
                          <w:szCs w:val="60"/>
                        </w:rPr>
                        <w:t>O</w:t>
                      </w:r>
                      <w:r w:rsidRPr="00F53506">
                        <w:rPr>
                          <w:rFonts w:ascii="Gabriola" w:hAnsi="Gabriola"/>
                          <w:b/>
                          <w:sz w:val="60"/>
                          <w:szCs w:val="6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463B47">
        <w:t>UNIVERSIDAD DE SAN CARLOS DE GUATEMALA</w:t>
      </w:r>
    </w:p>
    <w:p w:rsidR="00463B47" w:rsidRDefault="00463B47" w:rsidP="00463B47">
      <w:pPr>
        <w:spacing w:after="100" w:afterAutospacing="1" w:line="240" w:lineRule="auto"/>
        <w:contextualSpacing/>
      </w:pPr>
      <w:r>
        <w:t>ESCUELA DE TRABAJO SOCIAL</w:t>
      </w:r>
    </w:p>
    <w:p w:rsidR="00463B47" w:rsidRDefault="00463B47" w:rsidP="00463B47">
      <w:pPr>
        <w:spacing w:after="100" w:afterAutospacing="1" w:line="240" w:lineRule="auto"/>
        <w:contextualSpacing/>
      </w:pPr>
      <w:r>
        <w:t>INSTITUTO DE INVESTIGACIONES “T.S. ÁNGELA AYALA”</w:t>
      </w:r>
    </w:p>
    <w:p w:rsidR="00463B47" w:rsidRDefault="00463B47" w:rsidP="00463B47">
      <w:pPr>
        <w:spacing w:after="100" w:afterAutospacing="1" w:line="240" w:lineRule="auto"/>
        <w:contextualSpacing/>
      </w:pPr>
      <w:r>
        <w:t>UNIDAD DE TRABAJOS DE GRADUACIÓN</w:t>
      </w:r>
    </w:p>
    <w:p w:rsidR="00463B47" w:rsidRDefault="00463B47" w:rsidP="00463B47">
      <w:pPr>
        <w:tabs>
          <w:tab w:val="left" w:pos="6450"/>
        </w:tabs>
      </w:pPr>
      <w:r>
        <w:tab/>
      </w:r>
    </w:p>
    <w:p w:rsidR="00463B47" w:rsidRDefault="00463B47"/>
    <w:p w:rsidR="00F53506" w:rsidRDefault="00F53506" w:rsidP="00463B47">
      <w:pPr>
        <w:jc w:val="both"/>
        <w:rPr>
          <w:rFonts w:ascii="Bodoni MT" w:hAnsi="Bodoni MT"/>
          <w:sz w:val="24"/>
          <w:szCs w:val="24"/>
        </w:rPr>
      </w:pPr>
    </w:p>
    <w:p w:rsidR="00F53506" w:rsidRDefault="00F53506" w:rsidP="00463B47">
      <w:pPr>
        <w:jc w:val="both"/>
        <w:rPr>
          <w:rFonts w:ascii="Bodoni MT" w:hAnsi="Bodoni MT"/>
          <w:sz w:val="24"/>
          <w:szCs w:val="24"/>
        </w:rPr>
      </w:pPr>
    </w:p>
    <w:p w:rsidR="00463B47" w:rsidRPr="00F53506" w:rsidRDefault="00463B47" w:rsidP="00463B47">
      <w:pPr>
        <w:jc w:val="both"/>
        <w:rPr>
          <w:rFonts w:ascii="Bodoni MT" w:hAnsi="Bodoni MT"/>
          <w:sz w:val="40"/>
          <w:szCs w:val="40"/>
        </w:rPr>
      </w:pPr>
      <w:r w:rsidRPr="00F53506">
        <w:rPr>
          <w:rFonts w:ascii="Bodoni MT" w:hAnsi="Bodoni MT"/>
          <w:sz w:val="40"/>
          <w:szCs w:val="40"/>
        </w:rPr>
        <w:t>Estudiantes</w:t>
      </w:r>
      <w:r w:rsidR="00A874F2" w:rsidRPr="00F53506">
        <w:rPr>
          <w:rFonts w:ascii="Bodoni MT" w:hAnsi="Bodoni MT"/>
          <w:sz w:val="40"/>
          <w:szCs w:val="40"/>
        </w:rPr>
        <w:t xml:space="preserve"> </w:t>
      </w:r>
      <w:r w:rsidRPr="00F53506">
        <w:rPr>
          <w:rFonts w:ascii="Bodoni MT" w:hAnsi="Bodoni MT"/>
          <w:sz w:val="40"/>
          <w:szCs w:val="40"/>
        </w:rPr>
        <w:t>que se encuentren pendientes de realizar su trabajo de Graduación</w:t>
      </w:r>
      <w:r w:rsidR="00F53506" w:rsidRPr="00F53506">
        <w:rPr>
          <w:rFonts w:ascii="Bodoni MT" w:hAnsi="Bodoni MT"/>
          <w:sz w:val="40"/>
          <w:szCs w:val="40"/>
        </w:rPr>
        <w:t xml:space="preserve"> de la Licenciatura en Trabajo Social</w:t>
      </w:r>
      <w:r w:rsidRPr="00F53506">
        <w:rPr>
          <w:rFonts w:ascii="Bodoni MT" w:hAnsi="Bodoni MT"/>
          <w:sz w:val="40"/>
          <w:szCs w:val="40"/>
        </w:rPr>
        <w:t>, se hace de su conocimiento que  en el segundo semestre 2018 se estarán llevando a cabo los talleres de inducción en las siguientes fechas:</w:t>
      </w:r>
      <w:bookmarkStart w:id="0" w:name="_GoBack"/>
      <w:bookmarkEnd w:id="0"/>
    </w:p>
    <w:p w:rsidR="00BA6685" w:rsidRDefault="00BA6685" w:rsidP="00A874F2">
      <w:pPr>
        <w:jc w:val="center"/>
        <w:rPr>
          <w:b/>
          <w:sz w:val="40"/>
          <w:szCs w:val="40"/>
        </w:rPr>
      </w:pPr>
    </w:p>
    <w:p w:rsidR="00463B47" w:rsidRPr="00BA6685" w:rsidRDefault="00463B47" w:rsidP="00A874F2">
      <w:pPr>
        <w:jc w:val="center"/>
        <w:rPr>
          <w:b/>
          <w:sz w:val="50"/>
          <w:szCs w:val="50"/>
        </w:rPr>
      </w:pPr>
      <w:r w:rsidRPr="00BA6685">
        <w:rPr>
          <w:b/>
          <w:sz w:val="50"/>
          <w:szCs w:val="50"/>
        </w:rPr>
        <w:t>SEPTIEMBRE</w:t>
      </w:r>
      <w:r w:rsidRPr="00BA6685">
        <w:rPr>
          <w:b/>
          <w:sz w:val="50"/>
          <w:szCs w:val="50"/>
        </w:rPr>
        <w:tab/>
      </w:r>
      <w:r w:rsidR="00F53506" w:rsidRPr="00BA6685">
        <w:rPr>
          <w:b/>
          <w:sz w:val="50"/>
          <w:szCs w:val="50"/>
        </w:rPr>
        <w:t xml:space="preserve"> </w:t>
      </w:r>
      <w:r w:rsidRPr="00BA6685">
        <w:rPr>
          <w:b/>
          <w:sz w:val="50"/>
          <w:szCs w:val="50"/>
        </w:rPr>
        <w:t>06 Y 07</w:t>
      </w:r>
    </w:p>
    <w:p w:rsidR="00BA6685" w:rsidRPr="00BA6685" w:rsidRDefault="00463B47" w:rsidP="00BA6685">
      <w:pPr>
        <w:jc w:val="center"/>
        <w:rPr>
          <w:b/>
          <w:sz w:val="50"/>
          <w:szCs w:val="50"/>
        </w:rPr>
      </w:pPr>
      <w:r w:rsidRPr="00BA6685">
        <w:rPr>
          <w:b/>
          <w:sz w:val="50"/>
          <w:szCs w:val="50"/>
        </w:rPr>
        <w:t>OCTUBRE</w:t>
      </w:r>
      <w:r w:rsidRPr="00BA6685">
        <w:rPr>
          <w:b/>
          <w:sz w:val="50"/>
          <w:szCs w:val="50"/>
        </w:rPr>
        <w:tab/>
      </w:r>
      <w:r w:rsidR="00BA6685">
        <w:rPr>
          <w:b/>
          <w:sz w:val="50"/>
          <w:szCs w:val="50"/>
        </w:rPr>
        <w:tab/>
      </w:r>
      <w:r w:rsidRPr="00BA6685">
        <w:rPr>
          <w:b/>
          <w:sz w:val="50"/>
          <w:szCs w:val="50"/>
        </w:rPr>
        <w:t>04 Y 05</w:t>
      </w:r>
    </w:p>
    <w:p w:rsidR="00BA6685" w:rsidRDefault="00BA6685" w:rsidP="00463B47">
      <w:pPr>
        <w:rPr>
          <w:b/>
          <w:sz w:val="40"/>
          <w:szCs w:val="40"/>
        </w:rPr>
      </w:pPr>
    </w:p>
    <w:p w:rsidR="00A874F2" w:rsidRPr="00F53506" w:rsidRDefault="00A874F2" w:rsidP="00463B47">
      <w:pPr>
        <w:rPr>
          <w:rFonts w:ascii="Bodoni MT" w:hAnsi="Bodoni MT"/>
          <w:sz w:val="40"/>
          <w:szCs w:val="40"/>
        </w:rPr>
      </w:pPr>
      <w:r w:rsidRPr="00F53506">
        <w:rPr>
          <w:b/>
          <w:sz w:val="40"/>
          <w:szCs w:val="40"/>
        </w:rPr>
        <w:t>NOTA IMPORTANTE</w:t>
      </w:r>
      <w:proofErr w:type="gramStart"/>
      <w:r w:rsidRPr="00F53506">
        <w:rPr>
          <w:sz w:val="40"/>
          <w:szCs w:val="40"/>
        </w:rPr>
        <w:t xml:space="preserve">:  </w:t>
      </w:r>
      <w:r w:rsidRPr="00F53506">
        <w:rPr>
          <w:rFonts w:ascii="Bodoni MT" w:hAnsi="Bodoni MT"/>
          <w:sz w:val="40"/>
          <w:szCs w:val="40"/>
        </w:rPr>
        <w:t>Es</w:t>
      </w:r>
      <w:proofErr w:type="gramEnd"/>
      <w:r w:rsidRPr="00F53506">
        <w:rPr>
          <w:rFonts w:ascii="Bodoni MT" w:hAnsi="Bodoni MT"/>
          <w:sz w:val="40"/>
          <w:szCs w:val="40"/>
        </w:rPr>
        <w:t xml:space="preserve"> de carácter obligatorio asistir al taller de inducción ambos días del mes de lo contrario no se recibirán propuestas de tema para el trabajo de graduación.  (Se entregará constancia)</w:t>
      </w:r>
    </w:p>
    <w:p w:rsidR="00BA6685" w:rsidRDefault="00BA6685" w:rsidP="00BA6685">
      <w:pPr>
        <w:tabs>
          <w:tab w:val="left" w:pos="4545"/>
        </w:tabs>
        <w:spacing w:after="100" w:afterAutospacing="1" w:line="240" w:lineRule="auto"/>
        <w:contextualSpacing/>
        <w:rPr>
          <w:rFonts w:ascii="Bodoni MT" w:hAnsi="Bodoni MT"/>
          <w:sz w:val="40"/>
          <w:szCs w:val="40"/>
        </w:rPr>
      </w:pPr>
    </w:p>
    <w:p w:rsidR="00A874F2" w:rsidRPr="00F53506" w:rsidRDefault="00A874F2" w:rsidP="00A874F2">
      <w:pPr>
        <w:tabs>
          <w:tab w:val="left" w:pos="4545"/>
        </w:tabs>
        <w:spacing w:after="100" w:afterAutospacing="1" w:line="240" w:lineRule="auto"/>
        <w:contextualSpacing/>
        <w:jc w:val="center"/>
        <w:rPr>
          <w:rFonts w:ascii="Bodoni MT" w:hAnsi="Bodoni MT"/>
          <w:sz w:val="40"/>
          <w:szCs w:val="40"/>
        </w:rPr>
      </w:pPr>
      <w:r w:rsidRPr="00F53506">
        <w:rPr>
          <w:rFonts w:ascii="Bodoni MT" w:hAnsi="Bodoni MT"/>
          <w:sz w:val="40"/>
          <w:szCs w:val="40"/>
        </w:rPr>
        <w:t>LA COORDINACIÓN</w:t>
      </w:r>
    </w:p>
    <w:p w:rsidR="00A874F2" w:rsidRPr="00F53506" w:rsidRDefault="00A874F2" w:rsidP="00A874F2">
      <w:pPr>
        <w:spacing w:after="100" w:afterAutospacing="1" w:line="240" w:lineRule="auto"/>
        <w:contextualSpacing/>
        <w:rPr>
          <w:rFonts w:ascii="Bodoni MT" w:hAnsi="Bodoni MT"/>
          <w:sz w:val="40"/>
          <w:szCs w:val="40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F53506" w:rsidRDefault="00F53506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A874F2" w:rsidRDefault="00A874F2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  <w:r>
        <w:rPr>
          <w:rFonts w:ascii="Bodoni MT" w:hAnsi="Bodoni MT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0E9AB" wp14:editId="2D511419">
                <wp:simplePos x="0" y="0"/>
                <wp:positionH relativeFrom="column">
                  <wp:posOffset>-72390</wp:posOffset>
                </wp:positionH>
                <wp:positionV relativeFrom="paragraph">
                  <wp:posOffset>66040</wp:posOffset>
                </wp:positionV>
                <wp:extent cx="6562725" cy="0"/>
                <wp:effectExtent l="0" t="38100" r="9525" b="381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5.2pt" to="511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" strokecolor="#4579b8 [3044]" strokeweight="6pt"/>
            </w:pict>
          </mc:Fallback>
        </mc:AlternateContent>
      </w:r>
    </w:p>
    <w:p w:rsidR="00A874F2" w:rsidRDefault="00A874F2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A874F2" w:rsidRDefault="00A874F2" w:rsidP="00A874F2">
      <w:pPr>
        <w:spacing w:after="100" w:afterAutospacing="1" w:line="240" w:lineRule="auto"/>
        <w:contextualSpacing/>
        <w:rPr>
          <w:rFonts w:ascii="Bodoni MT" w:hAnsi="Bodoni MT"/>
          <w:sz w:val="24"/>
          <w:szCs w:val="24"/>
        </w:rPr>
      </w:pPr>
    </w:p>
    <w:p w:rsidR="00A874F2" w:rsidRDefault="00A874F2" w:rsidP="00A874F2">
      <w:pPr>
        <w:spacing w:after="100" w:afterAutospacing="1" w:line="240" w:lineRule="auto"/>
        <w:contextualSpacing/>
      </w:pPr>
      <w:r>
        <w:rPr>
          <w:rFonts w:ascii="Bodoni MT" w:hAnsi="Bodoni MT"/>
          <w:sz w:val="24"/>
          <w:szCs w:val="24"/>
        </w:rPr>
        <w:t>L</w: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1C258" wp14:editId="3F898382">
                <wp:simplePos x="0" y="0"/>
                <wp:positionH relativeFrom="column">
                  <wp:posOffset>3444240</wp:posOffset>
                </wp:positionH>
                <wp:positionV relativeFrom="paragraph">
                  <wp:posOffset>128905</wp:posOffset>
                </wp:positionV>
                <wp:extent cx="2895600" cy="1190625"/>
                <wp:effectExtent l="0" t="0" r="19050" b="28575"/>
                <wp:wrapNone/>
                <wp:docPr id="3" name="3 Explos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90625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74F2" w:rsidRPr="00463B47" w:rsidRDefault="00A874F2" w:rsidP="00A874F2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sz w:val="30"/>
                                <w:szCs w:val="30"/>
                              </w:rPr>
                            </w:pPr>
                            <w:r w:rsidRPr="00463B47">
                              <w:rPr>
                                <w:rFonts w:ascii="Gabriola" w:hAnsi="Gabriola"/>
                                <w:b/>
                                <w:sz w:val="30"/>
                                <w:szCs w:val="30"/>
                              </w:rPr>
                              <w:t>COMUNICADO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Explosión 2" o:spid="_x0000_s1027" type="#_x0000_t72" style="position:absolute;margin-left:271.2pt;margin-top:10.15pt;width:228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" fillcolor="window" strokecolor="windowText" strokeweight="2pt">
                <v:textbox>
                  <w:txbxContent>
                    <w:p w:rsidR="00A874F2" w:rsidRPr="00463B47" w:rsidRDefault="00A874F2" w:rsidP="00A874F2">
                      <w:pPr>
                        <w:jc w:val="center"/>
                        <w:rPr>
                          <w:rFonts w:ascii="Gabriola" w:hAnsi="Gabriola"/>
                          <w:b/>
                          <w:sz w:val="30"/>
                          <w:szCs w:val="30"/>
                        </w:rPr>
                      </w:pPr>
                      <w:r w:rsidRPr="00463B47">
                        <w:rPr>
                          <w:rFonts w:ascii="Gabriola" w:hAnsi="Gabriola"/>
                          <w:b/>
                          <w:sz w:val="30"/>
                          <w:szCs w:val="30"/>
                        </w:rPr>
                        <w:t>COMUNICADO</w:t>
                      </w:r>
                    </w:p>
                  </w:txbxContent>
                </v:textbox>
              </v:shape>
            </w:pict>
          </mc:Fallback>
        </mc:AlternateContent>
      </w:r>
      <w:r>
        <w:t>UNIVERSIDAD DE SAN CARLOS DE GUATEMALA</w:t>
      </w:r>
    </w:p>
    <w:p w:rsidR="00A874F2" w:rsidRDefault="00A874F2" w:rsidP="00A874F2">
      <w:pPr>
        <w:spacing w:after="100" w:afterAutospacing="1" w:line="240" w:lineRule="auto"/>
        <w:contextualSpacing/>
      </w:pPr>
      <w:r>
        <w:t>ESCUELA DE TRABAJO SOCIAL</w:t>
      </w:r>
    </w:p>
    <w:p w:rsidR="00A874F2" w:rsidRDefault="00A874F2" w:rsidP="00A874F2">
      <w:pPr>
        <w:spacing w:after="100" w:afterAutospacing="1" w:line="240" w:lineRule="auto"/>
        <w:contextualSpacing/>
      </w:pPr>
      <w:r>
        <w:t>INSTITUTO DE INVESTIGACIONES “T.S. ÁNGELA AYALA”</w:t>
      </w:r>
    </w:p>
    <w:p w:rsidR="00A874F2" w:rsidRDefault="00A874F2" w:rsidP="00A874F2">
      <w:pPr>
        <w:spacing w:after="100" w:afterAutospacing="1" w:line="240" w:lineRule="auto"/>
        <w:contextualSpacing/>
      </w:pPr>
      <w:r>
        <w:t>UNIDAD DE TRABAJOS DE GRADUACIÓN</w:t>
      </w:r>
    </w:p>
    <w:p w:rsidR="00A874F2" w:rsidRDefault="00A874F2" w:rsidP="00A874F2">
      <w:pPr>
        <w:tabs>
          <w:tab w:val="left" w:pos="6450"/>
        </w:tabs>
      </w:pPr>
      <w:r>
        <w:tab/>
      </w:r>
    </w:p>
    <w:p w:rsidR="00A874F2" w:rsidRDefault="00A874F2" w:rsidP="00A874F2"/>
    <w:p w:rsidR="00A874F2" w:rsidRPr="00A874F2" w:rsidRDefault="00A874F2" w:rsidP="00A874F2">
      <w:pPr>
        <w:jc w:val="both"/>
        <w:rPr>
          <w:rFonts w:ascii="Bodoni MT" w:hAnsi="Bodoni MT"/>
          <w:sz w:val="24"/>
          <w:szCs w:val="24"/>
        </w:rPr>
      </w:pPr>
      <w:r w:rsidRPr="00A874F2">
        <w:rPr>
          <w:rFonts w:ascii="Bodoni MT" w:hAnsi="Bodoni MT"/>
          <w:sz w:val="24"/>
          <w:szCs w:val="24"/>
        </w:rPr>
        <w:t>Estudiantes que se encuentren pendientes de realizar su trabajo de Graduación</w:t>
      </w:r>
      <w:r w:rsidR="00F53506">
        <w:rPr>
          <w:rFonts w:ascii="Bodoni MT" w:hAnsi="Bodoni MT"/>
          <w:sz w:val="24"/>
          <w:szCs w:val="24"/>
        </w:rPr>
        <w:t xml:space="preserve"> de la Licenciatura en Trabajo Social</w:t>
      </w:r>
      <w:r w:rsidRPr="00A874F2">
        <w:rPr>
          <w:rFonts w:ascii="Bodoni MT" w:hAnsi="Bodoni MT"/>
          <w:sz w:val="24"/>
          <w:szCs w:val="24"/>
        </w:rPr>
        <w:t>, se hace de su conocimiento que  en el segundo semestre 2018 se estarán llevando a cabo los talleres de inducción en las siguientes fechas:</w:t>
      </w:r>
    </w:p>
    <w:p w:rsidR="00A874F2" w:rsidRPr="00A874F2" w:rsidRDefault="00A874F2" w:rsidP="00A874F2">
      <w:pPr>
        <w:jc w:val="center"/>
        <w:rPr>
          <w:b/>
        </w:rPr>
      </w:pPr>
      <w:r w:rsidRPr="00A874F2">
        <w:rPr>
          <w:b/>
        </w:rPr>
        <w:t>SEPTIEMBRE</w:t>
      </w:r>
      <w:r w:rsidRPr="00A874F2">
        <w:rPr>
          <w:b/>
        </w:rPr>
        <w:tab/>
        <w:t>06 Y 07</w:t>
      </w:r>
    </w:p>
    <w:p w:rsidR="00A874F2" w:rsidRPr="00A874F2" w:rsidRDefault="00A874F2" w:rsidP="00A874F2">
      <w:pPr>
        <w:jc w:val="center"/>
        <w:rPr>
          <w:b/>
        </w:rPr>
      </w:pPr>
      <w:r w:rsidRPr="00A874F2">
        <w:rPr>
          <w:b/>
        </w:rPr>
        <w:t>OCTUBRE</w:t>
      </w:r>
      <w:r w:rsidRPr="00A874F2">
        <w:rPr>
          <w:b/>
        </w:rPr>
        <w:tab/>
        <w:t>04 Y 05</w:t>
      </w:r>
    </w:p>
    <w:p w:rsidR="00A874F2" w:rsidRDefault="00A874F2" w:rsidP="00A874F2">
      <w:pPr>
        <w:rPr>
          <w:rFonts w:ascii="Bodoni MT" w:hAnsi="Bodoni MT"/>
          <w:sz w:val="24"/>
          <w:szCs w:val="24"/>
        </w:rPr>
      </w:pPr>
      <w:r w:rsidRPr="00A874F2">
        <w:rPr>
          <w:b/>
        </w:rPr>
        <w:lastRenderedPageBreak/>
        <w:t>NOTA IMPORTANTE</w:t>
      </w:r>
      <w:proofErr w:type="gramStart"/>
      <w:r>
        <w:t xml:space="preserve">:  </w:t>
      </w:r>
      <w:r w:rsidRPr="00A874F2">
        <w:rPr>
          <w:rFonts w:ascii="Bodoni MT" w:hAnsi="Bodoni MT"/>
          <w:sz w:val="24"/>
          <w:szCs w:val="24"/>
        </w:rPr>
        <w:t>Es</w:t>
      </w:r>
      <w:proofErr w:type="gramEnd"/>
      <w:r w:rsidRPr="00A874F2">
        <w:rPr>
          <w:rFonts w:ascii="Bodoni MT" w:hAnsi="Bodoni MT"/>
          <w:sz w:val="24"/>
          <w:szCs w:val="24"/>
        </w:rPr>
        <w:t xml:space="preserve"> de carácter obligatorio asistir al taller de inducción ambos días del mes</w:t>
      </w:r>
      <w:r>
        <w:rPr>
          <w:rFonts w:ascii="Bodoni MT" w:hAnsi="Bodoni MT"/>
          <w:sz w:val="24"/>
          <w:szCs w:val="24"/>
        </w:rPr>
        <w:t xml:space="preserve"> de lo contrario no se recibirán propuestas de tema para el trabajo de graduación.  (Se entregará constancia)</w:t>
      </w:r>
    </w:p>
    <w:p w:rsidR="00F53506" w:rsidRDefault="00F53506" w:rsidP="00A874F2">
      <w:pPr>
        <w:jc w:val="center"/>
        <w:rPr>
          <w:rFonts w:ascii="Bodoni MT" w:hAnsi="Bodoni MT"/>
          <w:sz w:val="24"/>
          <w:szCs w:val="24"/>
        </w:rPr>
      </w:pPr>
    </w:p>
    <w:p w:rsidR="00A874F2" w:rsidRDefault="00A874F2" w:rsidP="00A874F2">
      <w:pPr>
        <w:jc w:val="center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LA COORDINACIÓN</w:t>
      </w:r>
    </w:p>
    <w:p w:rsidR="00A874F2" w:rsidRDefault="00234C83" w:rsidP="00A874F2">
      <w:pPr>
        <w:tabs>
          <w:tab w:val="left" w:pos="3105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25667" wp14:editId="23B99E56">
                <wp:simplePos x="0" y="0"/>
                <wp:positionH relativeFrom="column">
                  <wp:posOffset>-224790</wp:posOffset>
                </wp:positionH>
                <wp:positionV relativeFrom="paragraph">
                  <wp:posOffset>337820</wp:posOffset>
                </wp:positionV>
                <wp:extent cx="6562725" cy="0"/>
                <wp:effectExtent l="0" t="38100" r="9525" b="3810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7pt,26.6pt" to="499.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" strokecolor="#4a7ebb" strokeweight="6pt"/>
            </w:pict>
          </mc:Fallback>
        </mc:AlternateContent>
      </w:r>
      <w:r w:rsidR="00A874F2">
        <w:rPr>
          <w:rFonts w:ascii="Bodoni MT" w:hAnsi="Bodoni MT"/>
          <w:sz w:val="24"/>
          <w:szCs w:val="24"/>
        </w:rPr>
        <w:tab/>
      </w:r>
    </w:p>
    <w:p w:rsidR="00A874F2" w:rsidRDefault="00A874F2" w:rsidP="00A874F2">
      <w:pPr>
        <w:jc w:val="center"/>
        <w:rPr>
          <w:rFonts w:ascii="Bodoni MT" w:hAnsi="Bodoni MT"/>
          <w:sz w:val="24"/>
          <w:szCs w:val="24"/>
        </w:rPr>
      </w:pPr>
    </w:p>
    <w:p w:rsidR="00A874F2" w:rsidRDefault="00A874F2" w:rsidP="00A874F2">
      <w:pPr>
        <w:jc w:val="center"/>
        <w:rPr>
          <w:rFonts w:ascii="Bodoni MT" w:hAnsi="Bodoni MT"/>
          <w:sz w:val="24"/>
          <w:szCs w:val="24"/>
        </w:rPr>
      </w:pPr>
    </w:p>
    <w:p w:rsidR="00A874F2" w:rsidRPr="00463B47" w:rsidRDefault="00A874F2" w:rsidP="00A874F2">
      <w:pPr>
        <w:jc w:val="center"/>
      </w:pPr>
    </w:p>
    <w:sectPr w:rsidR="00A874F2" w:rsidRPr="00463B47" w:rsidSect="00F53506">
      <w:pgSz w:w="12240" w:h="15840" w:code="1"/>
      <w:pgMar w:top="993" w:right="90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28"/>
    <w:rsid w:val="00234C83"/>
    <w:rsid w:val="002C1430"/>
    <w:rsid w:val="00463B47"/>
    <w:rsid w:val="0070253F"/>
    <w:rsid w:val="00A874F2"/>
    <w:rsid w:val="00BA6685"/>
    <w:rsid w:val="00E63D28"/>
    <w:rsid w:val="00F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</dc:creator>
  <cp:keywords/>
  <dc:description/>
  <cp:lastModifiedBy>Investigacion</cp:lastModifiedBy>
  <cp:revision>4</cp:revision>
  <cp:lastPrinted>2018-08-21T19:20:00Z</cp:lastPrinted>
  <dcterms:created xsi:type="dcterms:W3CDTF">2018-07-18T20:23:00Z</dcterms:created>
  <dcterms:modified xsi:type="dcterms:W3CDTF">2018-08-21T19:20:00Z</dcterms:modified>
</cp:coreProperties>
</file>